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6F" w:rsidRPr="00367C7D" w:rsidRDefault="00AD496F" w:rsidP="00AD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7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2 млн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67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рублей увеличен размер единовременной страховой выплаты в случае смерти работника вследствие несчастного случая на производстве или </w:t>
      </w:r>
      <w:proofErr w:type="spellStart"/>
      <w:proofErr w:type="gramStart"/>
      <w:r w:rsidRPr="00367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профзаболевания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67C7D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елиться</w:t>
      </w:r>
      <w:proofErr w:type="spellEnd"/>
      <w:proofErr w:type="gramEnd"/>
    </w:p>
    <w:p w:rsidR="00AD496F" w:rsidRPr="00367C7D" w:rsidRDefault="00AD496F" w:rsidP="00AD4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принятием Федерального закона от 03.04.2023 № 98-ФЗ 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 до 2 млн рублей увеличен размер единовременной страховой выплаты в случае смерти работника вследствие несчастного случая на производстве или профзаболевания. Данное положение применяется к страховым случаям, наступившим со дня вступления в силу названного Федерального закона (с 03.04.2023).</w:t>
      </w:r>
    </w:p>
    <w:p w:rsidR="00AD496F" w:rsidRPr="00367C7D" w:rsidRDefault="00AD496F" w:rsidP="00AD4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страховой стаж для определения размеров пособий по временной нетрудоспособности, по беременности и родам теперь будет засчитываться период пребывания в добровольческом формировании, содействующем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Предусматривается, что указанные изменения распространяются на правоотношения, возникшие с 24.02.2022.</w:t>
      </w:r>
    </w:p>
    <w:p w:rsidR="00A535E6" w:rsidRPr="00AD496F" w:rsidRDefault="00AD496F" w:rsidP="00AD496F"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 03.04.2023 действует ограничение размера среднего заработка для расчета больничного. Так, для среднего заработка при расчете больничного закрепили то же правило, что применяли только для пособий по беременности и родам и по уходу за ребенком. Размер среднего заработка не может превышать величину, которую определяют делением на 730 суммы предельных величин базы по взносам за 2 календарных года перед годом наступления временной нетрудоспособности.</w:t>
      </w:r>
      <w:bookmarkStart w:id="0" w:name="_GoBack"/>
      <w:bookmarkEnd w:id="0"/>
    </w:p>
    <w:sectPr w:rsidR="00A535E6" w:rsidRPr="00AD496F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AD496F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EE0"/>
  <w15:docId w15:val="{F08D0A72-3857-4C32-B702-CFFF4D5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2023-06-15T12:42:00Z</dcterms:modified>
</cp:coreProperties>
</file>